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51" w:rsidRDefault="008942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61057">
        <w:rPr>
          <w:b/>
          <w:sz w:val="28"/>
          <w:szCs w:val="28"/>
        </w:rPr>
        <w:t>ПОЯСНИТЕЛЬНАЯ ЗАПИСКА</w:t>
      </w:r>
    </w:p>
    <w:p w:rsidR="00862D51" w:rsidRPr="00BC2077" w:rsidRDefault="00FE64A4" w:rsidP="00BC20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BC2077">
        <w:rPr>
          <w:b/>
          <w:sz w:val="28"/>
          <w:szCs w:val="28"/>
        </w:rPr>
        <w:t>проекту решения Г</w:t>
      </w:r>
      <w:r w:rsidR="00361057" w:rsidRPr="00BC2077">
        <w:rPr>
          <w:b/>
          <w:sz w:val="28"/>
          <w:szCs w:val="28"/>
        </w:rPr>
        <w:t>ородской Думы</w:t>
      </w:r>
    </w:p>
    <w:p w:rsidR="00F705C4" w:rsidRPr="00F705C4" w:rsidRDefault="00361057" w:rsidP="00F705C4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F705C4">
        <w:rPr>
          <w:b/>
          <w:color w:val="000000"/>
          <w:sz w:val="28"/>
          <w:szCs w:val="28"/>
        </w:rPr>
        <w:t>«</w:t>
      </w:r>
      <w:r w:rsidR="00F705C4" w:rsidRPr="00F705C4">
        <w:rPr>
          <w:b/>
          <w:sz w:val="28"/>
          <w:szCs w:val="28"/>
        </w:rPr>
        <w:t>О внесении изменений в решение Городской Думы муниципального образования «Город Биробиджан» Еврейской автономной области от 22.07.2004 № 51 «Об утверждении Регламента Городской Думы муниципального образования «Город Биробиджан» Еврейской автономной области»</w:t>
      </w:r>
    </w:p>
    <w:p w:rsidR="00862D51" w:rsidRDefault="00862D51">
      <w:pPr>
        <w:rPr>
          <w:sz w:val="28"/>
          <w:szCs w:val="28"/>
        </w:rPr>
      </w:pPr>
    </w:p>
    <w:p w:rsidR="00862D51" w:rsidRDefault="00862D51">
      <w:pPr>
        <w:rPr>
          <w:sz w:val="28"/>
          <w:szCs w:val="28"/>
        </w:rPr>
      </w:pPr>
    </w:p>
    <w:p w:rsidR="00894203" w:rsidRDefault="00894203" w:rsidP="00F705C4">
      <w:pPr>
        <w:autoSpaceDE w:val="0"/>
        <w:autoSpaceDN w:val="0"/>
        <w:adjustRightInd w:val="0"/>
        <w:ind w:firstLine="708"/>
        <w:jc w:val="both"/>
        <w:outlineLvl w:val="0"/>
        <w:rPr>
          <w:color w:val="22272F"/>
          <w:sz w:val="28"/>
          <w:szCs w:val="28"/>
          <w:shd w:val="clear" w:color="auto" w:fill="FFFFFF"/>
        </w:rPr>
      </w:pPr>
      <w:proofErr w:type="gramStart"/>
      <w:r>
        <w:rPr>
          <w:color w:val="22272F"/>
          <w:sz w:val="28"/>
          <w:szCs w:val="28"/>
          <w:shd w:val="clear" w:color="auto" w:fill="FFFFFF"/>
        </w:rPr>
        <w:t xml:space="preserve">Проект </w:t>
      </w:r>
      <w:r w:rsidRPr="00894203">
        <w:rPr>
          <w:color w:val="22272F"/>
          <w:sz w:val="28"/>
          <w:szCs w:val="28"/>
          <w:shd w:val="clear" w:color="auto" w:fill="FFFFFF"/>
        </w:rPr>
        <w:t xml:space="preserve">решения Городской Думы </w:t>
      </w:r>
      <w:r w:rsidRPr="00894203">
        <w:rPr>
          <w:color w:val="000000"/>
          <w:sz w:val="28"/>
          <w:szCs w:val="28"/>
        </w:rPr>
        <w:t>«</w:t>
      </w:r>
      <w:r w:rsidR="00F705C4" w:rsidRPr="005C11B9">
        <w:rPr>
          <w:sz w:val="28"/>
          <w:szCs w:val="28"/>
        </w:rPr>
        <w:t>О внесении изменени</w:t>
      </w:r>
      <w:r w:rsidR="00F705C4">
        <w:rPr>
          <w:sz w:val="28"/>
          <w:szCs w:val="28"/>
        </w:rPr>
        <w:t>й в решение Г</w:t>
      </w:r>
      <w:r w:rsidR="00F705C4" w:rsidRPr="005C11B9">
        <w:rPr>
          <w:sz w:val="28"/>
          <w:szCs w:val="28"/>
        </w:rPr>
        <w:t xml:space="preserve">ородской Думы </w:t>
      </w:r>
      <w:r w:rsidR="00F705C4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F705C4" w:rsidRPr="005C11B9">
        <w:rPr>
          <w:sz w:val="28"/>
          <w:szCs w:val="28"/>
        </w:rPr>
        <w:t>от 22.07.2004 №</w:t>
      </w:r>
      <w:r w:rsidR="00F705C4">
        <w:rPr>
          <w:sz w:val="28"/>
          <w:szCs w:val="28"/>
        </w:rPr>
        <w:t xml:space="preserve"> 51 «Об утверждении Регламента Г</w:t>
      </w:r>
      <w:r w:rsidR="00F705C4" w:rsidRPr="005C11B9">
        <w:rPr>
          <w:sz w:val="28"/>
          <w:szCs w:val="28"/>
        </w:rPr>
        <w:t>ородской Думы муниципального образования «Город Биробиджан» Еврейской автономной области»</w:t>
      </w:r>
      <w:r>
        <w:rPr>
          <w:color w:val="22272F"/>
          <w:sz w:val="28"/>
          <w:szCs w:val="28"/>
          <w:shd w:val="clear" w:color="auto" w:fill="FFFFFF"/>
        </w:rPr>
        <w:t xml:space="preserve"> разработан в целях приведения в</w:t>
      </w:r>
      <w:r w:rsidR="00BD1EB1" w:rsidRPr="00894203">
        <w:rPr>
          <w:color w:val="22272F"/>
          <w:sz w:val="28"/>
          <w:szCs w:val="28"/>
          <w:shd w:val="clear" w:color="auto" w:fill="FFFFFF"/>
        </w:rPr>
        <w:t xml:space="preserve"> соответстви</w:t>
      </w:r>
      <w:r>
        <w:rPr>
          <w:color w:val="22272F"/>
          <w:sz w:val="28"/>
          <w:szCs w:val="28"/>
          <w:shd w:val="clear" w:color="auto" w:fill="FFFFFF"/>
        </w:rPr>
        <w:t>е</w:t>
      </w:r>
      <w:r w:rsidR="00BD1EB1" w:rsidRPr="00894203">
        <w:rPr>
          <w:color w:val="22272F"/>
          <w:sz w:val="28"/>
          <w:szCs w:val="28"/>
          <w:shd w:val="clear" w:color="auto" w:fill="FFFFFF"/>
        </w:rPr>
        <w:t xml:space="preserve"> с Федеральным закон</w:t>
      </w:r>
      <w:r w:rsidR="00F705C4">
        <w:rPr>
          <w:color w:val="22272F"/>
          <w:sz w:val="28"/>
          <w:szCs w:val="28"/>
          <w:shd w:val="clear" w:color="auto" w:fill="FFFFFF"/>
        </w:rPr>
        <w:t>ом от 20.03.2025 № 33-ФЗ «</w:t>
      </w:r>
      <w:r w:rsidR="00BD1EB1" w:rsidRPr="00894203">
        <w:rPr>
          <w:color w:val="22272F"/>
          <w:sz w:val="28"/>
          <w:szCs w:val="28"/>
          <w:shd w:val="clear" w:color="auto" w:fill="FFFFFF"/>
        </w:rPr>
        <w:t>Об общих принципах организации местного самоуправления в е</w:t>
      </w:r>
      <w:r>
        <w:rPr>
          <w:color w:val="22272F"/>
          <w:sz w:val="28"/>
          <w:szCs w:val="28"/>
          <w:shd w:val="clear" w:color="auto" w:fill="FFFFFF"/>
        </w:rPr>
        <w:t>диной системе публичной власти</w:t>
      </w:r>
      <w:r w:rsidR="00F705C4">
        <w:rPr>
          <w:color w:val="22272F"/>
          <w:sz w:val="28"/>
          <w:szCs w:val="28"/>
          <w:shd w:val="clear" w:color="auto" w:fill="FFFFFF"/>
        </w:rPr>
        <w:t>»</w:t>
      </w:r>
      <w:r>
        <w:rPr>
          <w:color w:val="22272F"/>
          <w:sz w:val="28"/>
          <w:szCs w:val="28"/>
          <w:shd w:val="clear" w:color="auto" w:fill="FFFFFF"/>
        </w:rPr>
        <w:t xml:space="preserve"> и</w:t>
      </w:r>
      <w:r w:rsidR="00BD1EB1" w:rsidRPr="00894203">
        <w:rPr>
          <w:color w:val="22272F"/>
          <w:sz w:val="28"/>
          <w:szCs w:val="28"/>
          <w:shd w:val="clear" w:color="auto" w:fill="FFFFFF"/>
        </w:rPr>
        <w:t xml:space="preserve"> </w:t>
      </w:r>
      <w:r w:rsidR="00F705C4">
        <w:rPr>
          <w:color w:val="22272F"/>
          <w:sz w:val="28"/>
          <w:szCs w:val="28"/>
          <w:shd w:val="clear" w:color="auto" w:fill="FFFFFF"/>
        </w:rPr>
        <w:t xml:space="preserve"> Уставом городского округа.</w:t>
      </w:r>
      <w:proofErr w:type="gramEnd"/>
    </w:p>
    <w:p w:rsidR="00BC2077" w:rsidRPr="00894203" w:rsidRDefault="00FE64A4" w:rsidP="0089420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94203">
        <w:rPr>
          <w:color w:val="22272F"/>
          <w:sz w:val="28"/>
          <w:szCs w:val="28"/>
          <w:shd w:val="clear" w:color="auto" w:fill="FFFFFF"/>
        </w:rPr>
        <w:t xml:space="preserve">Проектом решения </w:t>
      </w:r>
      <w:r w:rsidR="00F705C4">
        <w:rPr>
          <w:color w:val="22272F"/>
          <w:sz w:val="28"/>
          <w:szCs w:val="28"/>
          <w:shd w:val="clear" w:color="auto" w:fill="FFFFFF"/>
        </w:rPr>
        <w:t>изменяются ссылки на действующие правовые акты.</w:t>
      </w:r>
      <w:r w:rsidR="00F705C4" w:rsidRPr="00F705C4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 </w:t>
      </w:r>
      <w:r w:rsidR="00F705C4">
        <w:rPr>
          <w:rFonts w:ascii="PT Serif" w:hAnsi="PT Serif" w:hint="eastAsia"/>
          <w:color w:val="22272F"/>
          <w:sz w:val="27"/>
          <w:szCs w:val="27"/>
          <w:shd w:val="clear" w:color="auto" w:fill="FFFFFF"/>
        </w:rPr>
        <w:t>Т</w:t>
      </w:r>
      <w:r w:rsidR="00F705C4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акже регламент дополняется нормой, согласно которой граждане, желающие присутствовать на </w:t>
      </w:r>
      <w:r w:rsidR="00CD598E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внеочередном </w:t>
      </w:r>
      <w:r w:rsidR="00F705C4">
        <w:rPr>
          <w:rFonts w:ascii="PT Serif" w:hAnsi="PT Serif"/>
          <w:color w:val="22272F"/>
          <w:sz w:val="27"/>
          <w:szCs w:val="27"/>
          <w:shd w:val="clear" w:color="auto" w:fill="FFFFFF"/>
        </w:rPr>
        <w:t>открытом заседании городской Думы, подают заявку на имя председателя городской Думы</w:t>
      </w:r>
      <w:r w:rsidR="00CD598E">
        <w:rPr>
          <w:rFonts w:ascii="PT Serif" w:hAnsi="PT Serif"/>
          <w:color w:val="22272F"/>
          <w:sz w:val="27"/>
          <w:szCs w:val="27"/>
          <w:shd w:val="clear" w:color="auto" w:fill="FFFFFF"/>
        </w:rPr>
        <w:t xml:space="preserve"> </w:t>
      </w:r>
      <w:r w:rsidR="00F705C4">
        <w:rPr>
          <w:color w:val="333333"/>
          <w:sz w:val="28"/>
          <w:szCs w:val="28"/>
          <w:shd w:val="clear" w:color="auto" w:fill="FFFFFF"/>
        </w:rPr>
        <w:t>не позднее, чем за один день</w:t>
      </w:r>
      <w:r w:rsidR="00F705C4" w:rsidRPr="00B54CB4">
        <w:rPr>
          <w:color w:val="22272F"/>
          <w:sz w:val="28"/>
          <w:szCs w:val="28"/>
          <w:shd w:val="clear" w:color="auto" w:fill="FFFFFF"/>
        </w:rPr>
        <w:t xml:space="preserve"> </w:t>
      </w:r>
      <w:r w:rsidR="00F705C4">
        <w:rPr>
          <w:color w:val="22272F"/>
          <w:sz w:val="28"/>
          <w:szCs w:val="28"/>
          <w:shd w:val="clear" w:color="auto" w:fill="FFFFFF"/>
        </w:rPr>
        <w:t>до дня заседания.</w:t>
      </w:r>
    </w:p>
    <w:p w:rsidR="00862D51" w:rsidRPr="00894203" w:rsidRDefault="00361057" w:rsidP="00894203">
      <w:pPr>
        <w:ind w:firstLine="709"/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862D51" w:rsidRPr="00894203" w:rsidRDefault="00361057" w:rsidP="00894203">
      <w:pPr>
        <w:ind w:firstLine="709"/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Проект решения не содержит коррупциогенных факторов.</w:t>
      </w:r>
    </w:p>
    <w:p w:rsidR="00862D51" w:rsidRPr="00894203" w:rsidRDefault="00862D51" w:rsidP="0089420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862D51" w:rsidRPr="00894203" w:rsidRDefault="00862D51" w:rsidP="00894203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862D51" w:rsidRPr="00894203" w:rsidRDefault="00862D51" w:rsidP="00894203">
      <w:pPr>
        <w:ind w:firstLine="709"/>
        <w:jc w:val="both"/>
        <w:rPr>
          <w:sz w:val="28"/>
          <w:szCs w:val="28"/>
        </w:rPr>
      </w:pPr>
    </w:p>
    <w:p w:rsidR="00862D51" w:rsidRPr="00894203" w:rsidRDefault="00BC2077" w:rsidP="00894203">
      <w:pPr>
        <w:jc w:val="both"/>
        <w:rPr>
          <w:sz w:val="28"/>
          <w:szCs w:val="28"/>
        </w:rPr>
      </w:pPr>
      <w:r w:rsidRPr="00894203">
        <w:rPr>
          <w:sz w:val="28"/>
          <w:szCs w:val="28"/>
        </w:rPr>
        <w:t>П</w:t>
      </w:r>
      <w:r w:rsidR="00361057" w:rsidRPr="00894203">
        <w:rPr>
          <w:sz w:val="28"/>
          <w:szCs w:val="28"/>
        </w:rPr>
        <w:t>редседател</w:t>
      </w:r>
      <w:r w:rsidRPr="00894203">
        <w:rPr>
          <w:sz w:val="28"/>
          <w:szCs w:val="28"/>
        </w:rPr>
        <w:t xml:space="preserve">ь </w:t>
      </w:r>
      <w:r w:rsidR="00FE64A4" w:rsidRPr="00894203">
        <w:rPr>
          <w:sz w:val="28"/>
          <w:szCs w:val="28"/>
        </w:rPr>
        <w:t>Г</w:t>
      </w:r>
      <w:r w:rsidR="00361057" w:rsidRPr="00894203">
        <w:rPr>
          <w:sz w:val="28"/>
          <w:szCs w:val="28"/>
        </w:rPr>
        <w:t>ородской Думы</w:t>
      </w:r>
      <w:r w:rsidR="00361057" w:rsidRPr="00894203">
        <w:rPr>
          <w:sz w:val="28"/>
          <w:szCs w:val="28"/>
        </w:rPr>
        <w:tab/>
      </w:r>
      <w:r w:rsidR="00361057" w:rsidRPr="00894203">
        <w:rPr>
          <w:sz w:val="28"/>
          <w:szCs w:val="28"/>
        </w:rPr>
        <w:tab/>
      </w:r>
      <w:r w:rsidR="00361057" w:rsidRPr="00894203">
        <w:rPr>
          <w:sz w:val="28"/>
          <w:szCs w:val="28"/>
        </w:rPr>
        <w:tab/>
      </w:r>
      <w:bookmarkStart w:id="0" w:name="_GoBack"/>
      <w:bookmarkEnd w:id="0"/>
      <w:r w:rsidR="00361057" w:rsidRPr="00894203">
        <w:rPr>
          <w:sz w:val="28"/>
          <w:szCs w:val="28"/>
        </w:rPr>
        <w:tab/>
      </w:r>
      <w:r w:rsidRPr="00894203">
        <w:rPr>
          <w:sz w:val="28"/>
          <w:szCs w:val="28"/>
        </w:rPr>
        <w:tab/>
        <w:t xml:space="preserve">      С.А</w:t>
      </w:r>
      <w:r w:rsidR="00361057" w:rsidRPr="00894203">
        <w:rPr>
          <w:sz w:val="28"/>
          <w:szCs w:val="28"/>
        </w:rPr>
        <w:t xml:space="preserve">. </w:t>
      </w:r>
      <w:proofErr w:type="spellStart"/>
      <w:r w:rsidRPr="00894203">
        <w:rPr>
          <w:sz w:val="28"/>
          <w:szCs w:val="28"/>
        </w:rPr>
        <w:t>Радецкий</w:t>
      </w:r>
      <w:proofErr w:type="spellEnd"/>
    </w:p>
    <w:p w:rsidR="00862D51" w:rsidRDefault="00862D51">
      <w:pPr>
        <w:jc w:val="both"/>
        <w:rPr>
          <w:sz w:val="28"/>
          <w:szCs w:val="28"/>
        </w:rPr>
      </w:pPr>
    </w:p>
    <w:p w:rsidR="00862D51" w:rsidRDefault="00862D51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862D51" w:rsidSect="00862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715" w:rsidRDefault="00743715">
      <w:r>
        <w:separator/>
      </w:r>
    </w:p>
  </w:endnote>
  <w:endnote w:type="continuationSeparator" w:id="0">
    <w:p w:rsidR="00743715" w:rsidRDefault="0074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715" w:rsidRDefault="00743715">
      <w:r>
        <w:separator/>
      </w:r>
    </w:p>
  </w:footnote>
  <w:footnote w:type="continuationSeparator" w:id="0">
    <w:p w:rsidR="00743715" w:rsidRDefault="0074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D1E28"/>
    <w:multiLevelType w:val="multilevel"/>
    <w:tmpl w:val="75FD1E2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126174"/>
    <w:rsid w:val="00162B56"/>
    <w:rsid w:val="002B5780"/>
    <w:rsid w:val="00361057"/>
    <w:rsid w:val="004B257C"/>
    <w:rsid w:val="006C402B"/>
    <w:rsid w:val="0073721C"/>
    <w:rsid w:val="00743715"/>
    <w:rsid w:val="00771AE6"/>
    <w:rsid w:val="00850A06"/>
    <w:rsid w:val="00862D51"/>
    <w:rsid w:val="00894203"/>
    <w:rsid w:val="008A51A5"/>
    <w:rsid w:val="0090708C"/>
    <w:rsid w:val="00A62108"/>
    <w:rsid w:val="00AA3EBB"/>
    <w:rsid w:val="00B05C2D"/>
    <w:rsid w:val="00BC2077"/>
    <w:rsid w:val="00BD1EB1"/>
    <w:rsid w:val="00BE288E"/>
    <w:rsid w:val="00C55FBF"/>
    <w:rsid w:val="00C73C65"/>
    <w:rsid w:val="00C81CEE"/>
    <w:rsid w:val="00CA2A1F"/>
    <w:rsid w:val="00CD598E"/>
    <w:rsid w:val="00D412C8"/>
    <w:rsid w:val="00D53DE3"/>
    <w:rsid w:val="00E6783E"/>
    <w:rsid w:val="00E803B7"/>
    <w:rsid w:val="00F6062A"/>
    <w:rsid w:val="00F705C4"/>
    <w:rsid w:val="00FA56EF"/>
    <w:rsid w:val="00FE64A4"/>
    <w:rsid w:val="116043F6"/>
    <w:rsid w:val="324032FC"/>
    <w:rsid w:val="3F79799E"/>
    <w:rsid w:val="49B03F1A"/>
    <w:rsid w:val="4BCA3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5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862D51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862D51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862D5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4B25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4</cp:revision>
  <dcterms:created xsi:type="dcterms:W3CDTF">2026-02-27T04:25:00Z</dcterms:created>
  <dcterms:modified xsi:type="dcterms:W3CDTF">2026-03-01T23:18:00Z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CD61A297A88C4B1791BAF9FB4D413B6A_13</vt:lpwstr>
  </property>
</Properties>
</file>