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96" w:type="dxa"/>
        <w:tblLook w:val="01E0"/>
      </w:tblPr>
      <w:tblGrid>
        <w:gridCol w:w="9696"/>
      </w:tblGrid>
      <w:tr w:rsidR="00003DC9" w:rsidRPr="00F9772F" w:rsidTr="00B63806">
        <w:trPr>
          <w:trHeight w:val="624"/>
        </w:trPr>
        <w:tc>
          <w:tcPr>
            <w:tcW w:w="9696" w:type="dxa"/>
            <w:tcBorders>
              <w:top w:val="nil"/>
            </w:tcBorders>
          </w:tcPr>
          <w:p w:rsidR="00003DC9" w:rsidRPr="00F9772F" w:rsidRDefault="00A1005A" w:rsidP="008F33F8">
            <w:pPr>
              <w:jc w:val="center"/>
              <w:rPr>
                <w:color w:val="000000" w:themeColor="text1"/>
              </w:rPr>
            </w:pPr>
            <w:r w:rsidRPr="00F9772F">
              <w:rPr>
                <w:noProof/>
                <w:color w:val="000000" w:themeColor="text1"/>
              </w:rPr>
              <w:drawing>
                <wp:inline distT="0" distB="0" distL="0" distR="0">
                  <wp:extent cx="612140" cy="747395"/>
                  <wp:effectExtent l="19050" t="0" r="0" b="0"/>
                  <wp:docPr id="1" name="Рисунок 1" descr="Gerb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140" cy="7473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3DC9" w:rsidRPr="00F9772F" w:rsidTr="00B638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995"/>
        </w:trPr>
        <w:tc>
          <w:tcPr>
            <w:tcW w:w="9696" w:type="dxa"/>
            <w:tcBorders>
              <w:top w:val="nil"/>
              <w:left w:val="nil"/>
              <w:bottom w:val="nil"/>
              <w:right w:val="nil"/>
            </w:tcBorders>
          </w:tcPr>
          <w:p w:rsidR="00003DC9" w:rsidRPr="00D9719A" w:rsidRDefault="00003DC9" w:rsidP="00B63806">
            <w:pPr>
              <w:jc w:val="center"/>
              <w:rPr>
                <w:b/>
                <w:noProof/>
                <w:color w:val="000000" w:themeColor="text1"/>
              </w:rPr>
            </w:pPr>
            <w:r w:rsidRPr="00D9719A">
              <w:rPr>
                <w:b/>
                <w:noProof/>
                <w:color w:val="000000" w:themeColor="text1"/>
              </w:rPr>
              <w:t>Муниципальное образование</w:t>
            </w:r>
            <w:r w:rsidR="00B63806" w:rsidRPr="00D9719A">
              <w:rPr>
                <w:b/>
                <w:noProof/>
                <w:color w:val="000000" w:themeColor="text1"/>
              </w:rPr>
              <w:t xml:space="preserve"> </w:t>
            </w:r>
            <w:r w:rsidRPr="00D9719A">
              <w:rPr>
                <w:b/>
                <w:noProof/>
                <w:color w:val="000000" w:themeColor="text1"/>
              </w:rPr>
              <w:t>«Город Биробиджан»</w:t>
            </w:r>
          </w:p>
          <w:p w:rsidR="00B63806" w:rsidRPr="00D9719A" w:rsidRDefault="00003DC9" w:rsidP="00B63806">
            <w:pPr>
              <w:jc w:val="center"/>
              <w:rPr>
                <w:b/>
                <w:noProof/>
                <w:color w:val="000000" w:themeColor="text1"/>
              </w:rPr>
            </w:pPr>
            <w:r w:rsidRPr="00D9719A">
              <w:rPr>
                <w:b/>
                <w:noProof/>
                <w:color w:val="000000" w:themeColor="text1"/>
              </w:rPr>
              <w:t>Еврейской автономной области</w:t>
            </w:r>
          </w:p>
          <w:p w:rsidR="00407773" w:rsidRPr="00F9772F" w:rsidRDefault="00407773" w:rsidP="00B63806">
            <w:pPr>
              <w:jc w:val="center"/>
              <w:rPr>
                <w:b/>
                <w:color w:val="000000" w:themeColor="text1"/>
              </w:rPr>
            </w:pPr>
          </w:p>
        </w:tc>
      </w:tr>
    </w:tbl>
    <w:p w:rsidR="00B63806" w:rsidRPr="00F9772F" w:rsidRDefault="00B63806" w:rsidP="00B63806">
      <w:pPr>
        <w:jc w:val="center"/>
        <w:rPr>
          <w:b/>
          <w:color w:val="000000" w:themeColor="text1"/>
        </w:rPr>
      </w:pPr>
      <w:r w:rsidRPr="00F9772F">
        <w:rPr>
          <w:b/>
          <w:color w:val="000000" w:themeColor="text1"/>
        </w:rPr>
        <w:t>ГОРОДСКАЯ ДУМА</w:t>
      </w:r>
    </w:p>
    <w:p w:rsidR="00B63806" w:rsidRPr="00F9772F" w:rsidRDefault="00B63806" w:rsidP="00B63806">
      <w:pPr>
        <w:jc w:val="center"/>
        <w:rPr>
          <w:b/>
          <w:color w:val="000000" w:themeColor="text1"/>
        </w:rPr>
      </w:pPr>
    </w:p>
    <w:p w:rsidR="00003DC9" w:rsidRPr="00F9772F" w:rsidRDefault="00A1005A" w:rsidP="00B63806">
      <w:pPr>
        <w:jc w:val="center"/>
        <w:rPr>
          <w:b/>
          <w:color w:val="000000" w:themeColor="text1"/>
        </w:rPr>
      </w:pPr>
      <w:r w:rsidRPr="00F9772F">
        <w:rPr>
          <w:b/>
          <w:color w:val="000000" w:themeColor="text1"/>
        </w:rPr>
        <w:t>РЕШЕНИЕ</w:t>
      </w:r>
    </w:p>
    <w:p w:rsidR="00003DC9" w:rsidRPr="00F9772F" w:rsidRDefault="000B5212" w:rsidP="00003DC9">
      <w:pPr>
        <w:spacing w:line="360" w:lineRule="auto"/>
        <w:jc w:val="both"/>
        <w:rPr>
          <w:color w:val="000000" w:themeColor="text1"/>
        </w:rPr>
      </w:pPr>
      <w:r>
        <w:rPr>
          <w:color w:val="000000" w:themeColor="text1"/>
        </w:rPr>
        <w:t>28.05.2026</w:t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D336FB" w:rsidRPr="00F9772F">
        <w:rPr>
          <w:color w:val="000000" w:themeColor="text1"/>
        </w:rPr>
        <w:tab/>
      </w:r>
      <w:r w:rsidR="00003870" w:rsidRPr="00F9772F">
        <w:rPr>
          <w:color w:val="000000" w:themeColor="text1"/>
        </w:rPr>
        <w:tab/>
      </w:r>
      <w:r>
        <w:rPr>
          <w:color w:val="000000" w:themeColor="text1"/>
        </w:rPr>
        <w:tab/>
      </w:r>
      <w:r w:rsidR="00003870" w:rsidRPr="00F9772F">
        <w:rPr>
          <w:color w:val="000000" w:themeColor="text1"/>
        </w:rPr>
        <w:t xml:space="preserve">     </w:t>
      </w:r>
      <w:r>
        <w:rPr>
          <w:color w:val="000000" w:themeColor="text1"/>
        </w:rPr>
        <w:t xml:space="preserve">      № 215</w:t>
      </w:r>
    </w:p>
    <w:p w:rsidR="00B63806" w:rsidRPr="00F9772F" w:rsidRDefault="00B63806" w:rsidP="00B63806">
      <w:pPr>
        <w:jc w:val="center"/>
        <w:rPr>
          <w:color w:val="000000" w:themeColor="text1"/>
        </w:rPr>
      </w:pPr>
      <w:r w:rsidRPr="00F9772F">
        <w:rPr>
          <w:color w:val="000000" w:themeColor="text1"/>
        </w:rPr>
        <w:t>г. Биробиджан</w:t>
      </w:r>
    </w:p>
    <w:p w:rsidR="00407773" w:rsidRPr="00F9772F" w:rsidRDefault="00407773" w:rsidP="00B63806">
      <w:pPr>
        <w:jc w:val="center"/>
        <w:rPr>
          <w:color w:val="000000" w:themeColor="text1"/>
        </w:rPr>
      </w:pPr>
    </w:p>
    <w:p w:rsidR="00C56B0E" w:rsidRPr="00F9772F" w:rsidRDefault="00151828" w:rsidP="00407773">
      <w:pPr>
        <w:jc w:val="both"/>
        <w:rPr>
          <w:color w:val="000000" w:themeColor="text1"/>
        </w:rPr>
      </w:pPr>
      <w:r>
        <w:t xml:space="preserve">Об утверждении </w:t>
      </w:r>
      <w:proofErr w:type="gramStart"/>
      <w:r>
        <w:t>Перечня индикаторов риска нарушения обязательных требований</w:t>
      </w:r>
      <w:proofErr w:type="gramEnd"/>
      <w:r>
        <w:t xml:space="preserve"> при осуществлении муниципального контроля</w:t>
      </w:r>
      <w:r w:rsidR="00407773" w:rsidRPr="00F9772F">
        <w:rPr>
          <w:color w:val="000000" w:themeColor="text1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</w:t>
      </w:r>
    </w:p>
    <w:p w:rsidR="00407773" w:rsidRPr="00F9772F" w:rsidRDefault="00407773" w:rsidP="009E20B2">
      <w:pPr>
        <w:ind w:firstLine="707"/>
        <w:jc w:val="both"/>
        <w:rPr>
          <w:color w:val="000000" w:themeColor="text1"/>
          <w:sz w:val="26"/>
          <w:szCs w:val="26"/>
        </w:rPr>
      </w:pPr>
    </w:p>
    <w:p w:rsidR="004D7AA2" w:rsidRPr="00F9772F" w:rsidRDefault="004D7AA2" w:rsidP="009E20B2">
      <w:pPr>
        <w:ind w:firstLine="707"/>
        <w:jc w:val="both"/>
        <w:rPr>
          <w:color w:val="000000" w:themeColor="text1"/>
          <w:sz w:val="26"/>
          <w:szCs w:val="26"/>
        </w:rPr>
      </w:pPr>
    </w:p>
    <w:p w:rsidR="00592D46" w:rsidRPr="00F9772F" w:rsidRDefault="00C522E9" w:rsidP="00C522E9">
      <w:pPr>
        <w:tabs>
          <w:tab w:val="left" w:pos="709"/>
        </w:tabs>
        <w:jc w:val="both"/>
        <w:rPr>
          <w:color w:val="000000" w:themeColor="text1"/>
        </w:rPr>
      </w:pPr>
      <w:r w:rsidRPr="00F9772F">
        <w:rPr>
          <w:color w:val="000000" w:themeColor="text1"/>
        </w:rPr>
        <w:tab/>
        <w:t xml:space="preserve">В соответствии </w:t>
      </w:r>
      <w:r w:rsidR="00151828">
        <w:rPr>
          <w:color w:val="000000" w:themeColor="text1"/>
        </w:rPr>
        <w:t xml:space="preserve">с </w:t>
      </w:r>
      <w:hyperlink r:id="rId9" w:anchor="/document/74449814/entry/0" w:history="1">
        <w:r w:rsidR="00592D46" w:rsidRPr="00F9772F">
          <w:rPr>
            <w:rStyle w:val="a5"/>
            <w:color w:val="000000" w:themeColor="text1"/>
            <w:u w:val="none"/>
            <w:shd w:val="clear" w:color="auto" w:fill="FFFFFF"/>
          </w:rPr>
          <w:t>Федеральным законом</w:t>
        </w:r>
      </w:hyperlink>
      <w:r w:rsidR="00592D46" w:rsidRPr="00F9772F">
        <w:rPr>
          <w:color w:val="000000" w:themeColor="text1"/>
          <w:shd w:val="clear" w:color="auto" w:fill="FFFFFF"/>
        </w:rPr>
        <w:t xml:space="preserve"> от 31.07.2020 № 248-ФЗ </w:t>
      </w:r>
      <w:r w:rsidR="00592D46" w:rsidRPr="00F9772F">
        <w:rPr>
          <w:color w:val="000000" w:themeColor="text1"/>
          <w:shd w:val="clear" w:color="auto" w:fill="FFFFFF"/>
        </w:rPr>
        <w:br/>
        <w:t>«О государственном контроле (надзоре) и </w:t>
      </w:r>
      <w:r w:rsidR="00592D46" w:rsidRPr="00F9772F">
        <w:rPr>
          <w:rStyle w:val="ab"/>
          <w:i w:val="0"/>
          <w:iCs w:val="0"/>
          <w:color w:val="000000" w:themeColor="text1"/>
          <w:shd w:val="clear" w:color="auto" w:fill="FFFFFF"/>
        </w:rPr>
        <w:t>муниципальном</w:t>
      </w:r>
      <w:r w:rsidR="00592D46" w:rsidRPr="00F9772F">
        <w:rPr>
          <w:color w:val="000000" w:themeColor="text1"/>
          <w:shd w:val="clear" w:color="auto" w:fill="FFFFFF"/>
        </w:rPr>
        <w:t> контроле в Российской Федерации», </w:t>
      </w:r>
      <w:hyperlink r:id="rId10" w:anchor="/document/22305061/entry/1000" w:history="1">
        <w:r w:rsidR="00592D46" w:rsidRPr="00F9772F">
          <w:rPr>
            <w:rStyle w:val="a5"/>
            <w:color w:val="000000" w:themeColor="text1"/>
            <w:u w:val="none"/>
            <w:shd w:val="clear" w:color="auto" w:fill="FFFFFF"/>
          </w:rPr>
          <w:t>Уставом</w:t>
        </w:r>
      </w:hyperlink>
      <w:r w:rsidR="00592D46" w:rsidRPr="00F9772F">
        <w:rPr>
          <w:color w:val="000000" w:themeColor="text1"/>
          <w:shd w:val="clear" w:color="auto" w:fill="FFFFFF"/>
        </w:rPr>
        <w:t> </w:t>
      </w:r>
      <w:r w:rsidR="00592D46" w:rsidRPr="00F9772F">
        <w:rPr>
          <w:rStyle w:val="ab"/>
          <w:i w:val="0"/>
          <w:iCs w:val="0"/>
          <w:color w:val="000000" w:themeColor="text1"/>
          <w:shd w:val="clear" w:color="auto" w:fill="FFFFFF"/>
        </w:rPr>
        <w:t>муниципального</w:t>
      </w:r>
      <w:r w:rsidR="00151828">
        <w:rPr>
          <w:color w:val="000000" w:themeColor="text1"/>
          <w:shd w:val="clear" w:color="auto" w:fill="FFFFFF"/>
        </w:rPr>
        <w:t xml:space="preserve"> образования </w:t>
      </w:r>
      <w:r w:rsidR="00592D46" w:rsidRPr="00F9772F">
        <w:rPr>
          <w:color w:val="000000" w:themeColor="text1"/>
          <w:shd w:val="clear" w:color="auto" w:fill="FFFFFF"/>
        </w:rPr>
        <w:t>«Город Биробиджан» Еврейской автономной области</w:t>
      </w:r>
      <w:r w:rsidR="004D7AA2" w:rsidRPr="00F9772F">
        <w:rPr>
          <w:color w:val="000000" w:themeColor="text1"/>
          <w:shd w:val="clear" w:color="auto" w:fill="FFFFFF"/>
        </w:rPr>
        <w:t>,</w:t>
      </w:r>
      <w:r w:rsidR="00592D46" w:rsidRPr="00F9772F">
        <w:rPr>
          <w:color w:val="000000" w:themeColor="text1"/>
          <w:shd w:val="clear" w:color="auto" w:fill="FFFFFF"/>
        </w:rPr>
        <w:t xml:space="preserve"> </w:t>
      </w:r>
      <w:r w:rsidR="00233A01">
        <w:rPr>
          <w:color w:val="000000" w:themeColor="text1"/>
          <w:shd w:val="clear" w:color="auto" w:fill="FFFFFF"/>
        </w:rPr>
        <w:t>Г</w:t>
      </w:r>
      <w:r w:rsidR="00592D46" w:rsidRPr="00F9772F">
        <w:rPr>
          <w:color w:val="000000" w:themeColor="text1"/>
          <w:shd w:val="clear" w:color="auto" w:fill="FFFFFF"/>
        </w:rPr>
        <w:t>ородская Дума</w:t>
      </w:r>
      <w:r w:rsidRPr="00F9772F">
        <w:rPr>
          <w:color w:val="000000" w:themeColor="text1"/>
        </w:rPr>
        <w:t xml:space="preserve"> </w:t>
      </w:r>
    </w:p>
    <w:p w:rsidR="00592D46" w:rsidRDefault="00592D46" w:rsidP="00C522E9">
      <w:pPr>
        <w:tabs>
          <w:tab w:val="left" w:pos="709"/>
        </w:tabs>
        <w:jc w:val="both"/>
        <w:rPr>
          <w:color w:val="000000" w:themeColor="text1"/>
        </w:rPr>
      </w:pPr>
      <w:r w:rsidRPr="00F9772F">
        <w:rPr>
          <w:color w:val="000000" w:themeColor="text1"/>
        </w:rPr>
        <w:t>РЕШИЛА:</w:t>
      </w:r>
    </w:p>
    <w:p w:rsidR="002B121C" w:rsidRPr="005213DC" w:rsidRDefault="00151828" w:rsidP="005213DC">
      <w:pPr>
        <w:pStyle w:val="a6"/>
        <w:numPr>
          <w:ilvl w:val="0"/>
          <w:numId w:val="12"/>
        </w:numPr>
        <w:shd w:val="clear" w:color="auto" w:fill="FFFFFF"/>
        <w:tabs>
          <w:tab w:val="left" w:pos="0"/>
          <w:tab w:val="left" w:pos="1560"/>
        </w:tabs>
        <w:ind w:left="0" w:firstLine="709"/>
        <w:jc w:val="both"/>
        <w:rPr>
          <w:color w:val="000000" w:themeColor="text1"/>
        </w:rPr>
      </w:pPr>
      <w:r>
        <w:t>Утвердить прилагаемый Перечень индикаторов риска нарушения обязательных требований при осуществлении муниципального контроля</w:t>
      </w:r>
      <w:r w:rsidR="00592D46" w:rsidRPr="005213DC">
        <w:rPr>
          <w:color w:val="000000" w:themeColor="text1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области»</w:t>
      </w:r>
      <w:r w:rsidRPr="005213DC">
        <w:rPr>
          <w:color w:val="000000" w:themeColor="text1"/>
          <w:shd w:val="clear" w:color="auto" w:fill="FFFFFF"/>
        </w:rPr>
        <w:t>.</w:t>
      </w:r>
    </w:p>
    <w:p w:rsidR="00F9772F" w:rsidRPr="000F28BF" w:rsidRDefault="000F28BF" w:rsidP="000F28BF">
      <w:pPr>
        <w:ind w:left="142" w:firstLine="566"/>
        <w:jc w:val="both"/>
        <w:rPr>
          <w:color w:val="000000" w:themeColor="text1"/>
        </w:rPr>
      </w:pPr>
      <w:r>
        <w:rPr>
          <w:color w:val="000000" w:themeColor="text1"/>
        </w:rPr>
        <w:t xml:space="preserve">2. </w:t>
      </w:r>
      <w:r w:rsidR="00F9772F" w:rsidRPr="000F28BF">
        <w:rPr>
          <w:color w:val="000000" w:themeColor="text1"/>
        </w:rPr>
        <w:t>Опубликовать настоящее решение в сетевом издании «ЭСМИГ».</w:t>
      </w:r>
    </w:p>
    <w:p w:rsidR="00F9772F" w:rsidRPr="000F28BF" w:rsidRDefault="000F28BF" w:rsidP="000F28BF">
      <w:pPr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3. </w:t>
      </w:r>
      <w:r w:rsidR="00385B95" w:rsidRPr="000F28BF">
        <w:rPr>
          <w:color w:val="000000" w:themeColor="text1"/>
        </w:rPr>
        <w:t xml:space="preserve">Настоящее решение вступает в силу </w:t>
      </w:r>
      <w:r>
        <w:rPr>
          <w:color w:val="000000" w:themeColor="text1"/>
        </w:rPr>
        <w:t xml:space="preserve">после </w:t>
      </w:r>
      <w:r w:rsidR="00385B95" w:rsidRPr="000F28BF">
        <w:rPr>
          <w:color w:val="000000" w:themeColor="text1"/>
        </w:rPr>
        <w:t>дня его официального опубликования.</w:t>
      </w:r>
    </w:p>
    <w:p w:rsidR="00F9772F" w:rsidRDefault="00F9772F" w:rsidP="00385B95">
      <w:pPr>
        <w:jc w:val="both"/>
        <w:rPr>
          <w:color w:val="000000" w:themeColor="text1"/>
        </w:rPr>
      </w:pPr>
    </w:p>
    <w:p w:rsidR="00F9772F" w:rsidRDefault="00F9772F" w:rsidP="00385B95">
      <w:pPr>
        <w:jc w:val="both"/>
        <w:rPr>
          <w:color w:val="000000" w:themeColor="text1"/>
        </w:rPr>
      </w:pPr>
    </w:p>
    <w:p w:rsidR="000F28BF" w:rsidRDefault="000F28BF" w:rsidP="00385B95">
      <w:pPr>
        <w:jc w:val="both"/>
        <w:rPr>
          <w:color w:val="000000" w:themeColor="text1"/>
        </w:rPr>
      </w:pPr>
    </w:p>
    <w:p w:rsidR="000F28BF" w:rsidRDefault="000F28BF" w:rsidP="00385B95">
      <w:pPr>
        <w:jc w:val="both"/>
        <w:rPr>
          <w:color w:val="000000" w:themeColor="text1"/>
        </w:rPr>
      </w:pPr>
      <w:r>
        <w:rPr>
          <w:color w:val="000000" w:themeColor="text1"/>
        </w:rPr>
        <w:t>Заместитель п</w:t>
      </w:r>
      <w:r w:rsidR="00385B95" w:rsidRPr="00F9772F">
        <w:rPr>
          <w:color w:val="000000" w:themeColor="text1"/>
        </w:rPr>
        <w:t>редседател</w:t>
      </w:r>
      <w:r>
        <w:rPr>
          <w:color w:val="000000" w:themeColor="text1"/>
        </w:rPr>
        <w:t>я</w:t>
      </w:r>
    </w:p>
    <w:p w:rsidR="00385B95" w:rsidRPr="00F9772F" w:rsidRDefault="00817DA5" w:rsidP="00385B95">
      <w:pPr>
        <w:jc w:val="both"/>
        <w:rPr>
          <w:color w:val="000000" w:themeColor="text1"/>
        </w:rPr>
      </w:pPr>
      <w:r>
        <w:rPr>
          <w:color w:val="000000" w:themeColor="text1"/>
        </w:rPr>
        <w:t>Г</w:t>
      </w:r>
      <w:r w:rsidR="00385B95" w:rsidRPr="00F9772F">
        <w:rPr>
          <w:color w:val="000000" w:themeColor="text1"/>
        </w:rPr>
        <w:t>ородской Думы</w:t>
      </w:r>
      <w:r w:rsidR="00385B95" w:rsidRPr="00F9772F">
        <w:rPr>
          <w:color w:val="000000" w:themeColor="text1"/>
        </w:rPr>
        <w:tab/>
      </w:r>
      <w:r w:rsidR="00385B95" w:rsidRPr="00F9772F">
        <w:rPr>
          <w:color w:val="000000" w:themeColor="text1"/>
        </w:rPr>
        <w:tab/>
      </w:r>
      <w:r w:rsidR="00385B95" w:rsidRPr="00F9772F">
        <w:rPr>
          <w:color w:val="000000" w:themeColor="text1"/>
        </w:rPr>
        <w:tab/>
      </w:r>
      <w:r w:rsidR="00385B95" w:rsidRPr="00F9772F">
        <w:rPr>
          <w:color w:val="000000" w:themeColor="text1"/>
        </w:rPr>
        <w:tab/>
      </w:r>
      <w:r w:rsidR="00385B95" w:rsidRPr="00F9772F">
        <w:rPr>
          <w:color w:val="000000" w:themeColor="text1"/>
        </w:rPr>
        <w:tab/>
        <w:t xml:space="preserve">       </w:t>
      </w:r>
      <w:r w:rsidR="000F28BF">
        <w:rPr>
          <w:color w:val="000000" w:themeColor="text1"/>
        </w:rPr>
        <w:tab/>
      </w:r>
      <w:r w:rsidR="000F28BF">
        <w:rPr>
          <w:color w:val="000000" w:themeColor="text1"/>
        </w:rPr>
        <w:tab/>
      </w:r>
      <w:r w:rsidR="000F28BF">
        <w:rPr>
          <w:color w:val="000000" w:themeColor="text1"/>
        </w:rPr>
        <w:tab/>
        <w:t xml:space="preserve">      </w:t>
      </w:r>
      <w:r w:rsidR="00385B95" w:rsidRPr="00F9772F">
        <w:rPr>
          <w:color w:val="000000" w:themeColor="text1"/>
        </w:rPr>
        <w:t>С.</w:t>
      </w:r>
      <w:r w:rsidR="000F28BF">
        <w:rPr>
          <w:color w:val="000000" w:themeColor="text1"/>
        </w:rPr>
        <w:t>Н</w:t>
      </w:r>
      <w:r w:rsidR="00385B95" w:rsidRPr="00F9772F">
        <w:rPr>
          <w:color w:val="000000" w:themeColor="text1"/>
        </w:rPr>
        <w:t xml:space="preserve">. </w:t>
      </w:r>
      <w:r w:rsidR="000F28BF">
        <w:rPr>
          <w:color w:val="000000" w:themeColor="text1"/>
        </w:rPr>
        <w:t>Бурындин</w:t>
      </w:r>
    </w:p>
    <w:p w:rsidR="00385B95" w:rsidRPr="00F9772F" w:rsidRDefault="00385B95" w:rsidP="00385B95">
      <w:pPr>
        <w:jc w:val="both"/>
        <w:rPr>
          <w:color w:val="000000" w:themeColor="text1"/>
        </w:rPr>
      </w:pPr>
    </w:p>
    <w:p w:rsidR="00F9772F" w:rsidRDefault="00F9772F" w:rsidP="00385B95">
      <w:pPr>
        <w:jc w:val="both"/>
        <w:rPr>
          <w:color w:val="000000" w:themeColor="text1"/>
        </w:rPr>
      </w:pPr>
    </w:p>
    <w:p w:rsidR="00385B95" w:rsidRPr="00F9772F" w:rsidRDefault="00385B95" w:rsidP="00385B95">
      <w:pPr>
        <w:jc w:val="both"/>
        <w:rPr>
          <w:color w:val="000000" w:themeColor="text1"/>
        </w:rPr>
      </w:pPr>
      <w:r w:rsidRPr="00F9772F">
        <w:rPr>
          <w:color w:val="000000" w:themeColor="text1"/>
        </w:rPr>
        <w:t>Мэр города</w:t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</w:r>
      <w:r w:rsidRPr="00F9772F">
        <w:rPr>
          <w:color w:val="000000" w:themeColor="text1"/>
        </w:rPr>
        <w:tab/>
        <w:t xml:space="preserve">        </w:t>
      </w:r>
      <w:r w:rsidR="00151828">
        <w:rPr>
          <w:color w:val="000000" w:themeColor="text1"/>
        </w:rPr>
        <w:t>А.А. Кузьмин</w:t>
      </w:r>
    </w:p>
    <w:p w:rsidR="008D3F91" w:rsidRPr="005213DC" w:rsidRDefault="00647221" w:rsidP="005213DC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778"/>
        <w:gridCol w:w="3686"/>
      </w:tblGrid>
      <w:tr w:rsidR="008D3F91" w:rsidTr="005213DC">
        <w:tc>
          <w:tcPr>
            <w:tcW w:w="5778" w:type="dxa"/>
          </w:tcPr>
          <w:p w:rsidR="008D3F91" w:rsidRDefault="008D3F91" w:rsidP="00647221">
            <w:pPr>
              <w:tabs>
                <w:tab w:val="left" w:pos="5954"/>
              </w:tabs>
              <w:jc w:val="center"/>
            </w:pPr>
          </w:p>
        </w:tc>
        <w:tc>
          <w:tcPr>
            <w:tcW w:w="3686" w:type="dxa"/>
          </w:tcPr>
          <w:p w:rsidR="008D3F91" w:rsidRDefault="008D3F91" w:rsidP="000F28BF">
            <w:pPr>
              <w:tabs>
                <w:tab w:val="left" w:pos="5954"/>
              </w:tabs>
              <w:jc w:val="right"/>
            </w:pPr>
            <w:r>
              <w:t xml:space="preserve">УТВЕРЖДЕН </w:t>
            </w:r>
          </w:p>
          <w:p w:rsidR="008D3F91" w:rsidRDefault="008D3F91" w:rsidP="000F28BF">
            <w:pPr>
              <w:tabs>
                <w:tab w:val="left" w:pos="5954"/>
              </w:tabs>
              <w:jc w:val="right"/>
            </w:pPr>
            <w:r>
              <w:t xml:space="preserve">решением </w:t>
            </w:r>
            <w:r w:rsidR="00817DA5">
              <w:t>Г</w:t>
            </w:r>
            <w:r>
              <w:t>ородской Думы</w:t>
            </w:r>
          </w:p>
          <w:p w:rsidR="008D3F91" w:rsidRDefault="000B5212" w:rsidP="000F28BF">
            <w:pPr>
              <w:tabs>
                <w:tab w:val="left" w:pos="5954"/>
              </w:tabs>
              <w:jc w:val="right"/>
            </w:pPr>
            <w:r>
              <w:t>от 28.05.2026</w:t>
            </w:r>
            <w:r w:rsidR="008D3F91">
              <w:t xml:space="preserve"> </w:t>
            </w:r>
            <w:r>
              <w:t>№ 21</w:t>
            </w:r>
            <w:r w:rsidR="00AF4CA1">
              <w:t>5</w:t>
            </w:r>
          </w:p>
        </w:tc>
      </w:tr>
    </w:tbl>
    <w:p w:rsidR="008D3F91" w:rsidRDefault="00647221" w:rsidP="00647221">
      <w:pPr>
        <w:tabs>
          <w:tab w:val="left" w:pos="5954"/>
        </w:tabs>
        <w:jc w:val="center"/>
      </w:pPr>
      <w:r>
        <w:t xml:space="preserve">                                            </w:t>
      </w:r>
    </w:p>
    <w:p w:rsidR="00647221" w:rsidRDefault="00647221" w:rsidP="00647221">
      <w:pPr>
        <w:jc w:val="center"/>
      </w:pPr>
    </w:p>
    <w:p w:rsidR="00647221" w:rsidRDefault="00647221" w:rsidP="00647221">
      <w:pPr>
        <w:jc w:val="center"/>
      </w:pPr>
      <w:r>
        <w:t>Перечень</w:t>
      </w:r>
    </w:p>
    <w:p w:rsidR="00647221" w:rsidRDefault="00647221" w:rsidP="00647221">
      <w:pPr>
        <w:jc w:val="center"/>
      </w:pPr>
      <w:r>
        <w:t>индикаторов риска нарушения обязательных требований</w:t>
      </w:r>
    </w:p>
    <w:p w:rsidR="00647221" w:rsidRPr="00A96C3A" w:rsidRDefault="00647221" w:rsidP="00647221">
      <w:pPr>
        <w:jc w:val="center"/>
        <w:rPr>
          <w:color w:val="000000" w:themeColor="text1"/>
        </w:rPr>
      </w:pPr>
      <w:r>
        <w:t xml:space="preserve">при осуществлении муниципального контроля </w:t>
      </w:r>
      <w:r w:rsidRPr="00A96C3A">
        <w:rPr>
          <w:color w:val="000000" w:themeColor="text1"/>
          <w:shd w:val="clear" w:color="auto" w:fill="FFFFFF"/>
        </w:rPr>
        <w:t>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</w:t>
      </w:r>
    </w:p>
    <w:p w:rsidR="00647221" w:rsidRDefault="00647221" w:rsidP="00647221">
      <w:pPr>
        <w:jc w:val="center"/>
      </w:pPr>
    </w:p>
    <w:p w:rsidR="00647221" w:rsidRDefault="00647221" w:rsidP="00647221">
      <w:pPr>
        <w:ind w:firstLine="567"/>
        <w:jc w:val="both"/>
      </w:pPr>
      <w:r>
        <w:t xml:space="preserve">При осуществлении муниципального </w:t>
      </w:r>
      <w:r w:rsidRPr="00A96C3A">
        <w:t>контроля</w:t>
      </w:r>
      <w:r w:rsidRPr="00A96C3A">
        <w:rPr>
          <w:color w:val="000000" w:themeColor="text1"/>
          <w:shd w:val="clear" w:color="auto" w:fill="FFFFFF"/>
        </w:rPr>
        <w:t xml:space="preserve"> на автомобильном транспорте, городском наземном электрическом транспорте и в дорожном хозяйстве в муниципальном образовании «Город Биробиджан» Еврейской автономной области</w:t>
      </w:r>
      <w:r>
        <w:t xml:space="preserve"> (далее – городской округ) устанавливаются следующие индикаторы риска нарушения обязательных требований:</w:t>
      </w:r>
    </w:p>
    <w:p w:rsidR="00647221" w:rsidRPr="00A96C3A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 w:rsidRPr="00A96C3A">
        <w:t>Наличие информации об установленном факте нарушений обязательных требований, установленных в отношении перевозок по муниципальным маршрутам регулярных перевозок, не относящихся к предмету федерального, регионального государственного контроля (надзора) на автомобильном транспорте, городском наземном электрическом транспорте и в дорожном хозяйстве в области организации регулярных перевозок.</w:t>
      </w:r>
    </w:p>
    <w:p w:rsidR="00647221" w:rsidRPr="00A96C3A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 w:rsidRPr="00A96C3A">
        <w:t>Наличие информации об установленном факте нарушения обязательных требований к осуществлению дорожной деятельности.</w:t>
      </w:r>
    </w:p>
    <w:p w:rsidR="00647221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 w:rsidRPr="00A96C3A">
        <w:t>Наличие информации об установленном факте нарушении обязательных</w:t>
      </w:r>
      <w:r>
        <w:t xml:space="preserve"> требований при производстве дорожных работ.</w:t>
      </w:r>
    </w:p>
    <w:p w:rsidR="00647221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>
        <w:t>Отсутствие более 10 дней подряд в подсистеме мониторинга и управления пассажирскими перевозками на территории городского округа данных о транспортных средствах, заявленных для осуществления перевозок пассажиров в объеме достаточном для соблюдения заявленного интервала движения.</w:t>
      </w:r>
    </w:p>
    <w:p w:rsidR="00647221" w:rsidRPr="00A96C3A" w:rsidRDefault="00647221" w:rsidP="00647221">
      <w:pPr>
        <w:pStyle w:val="a6"/>
        <w:numPr>
          <w:ilvl w:val="0"/>
          <w:numId w:val="8"/>
        </w:numPr>
        <w:ind w:left="0" w:firstLine="709"/>
        <w:jc w:val="both"/>
      </w:pPr>
      <w:r>
        <w:t>Отсутствие на маршруте установленного количества транспортных средств, несоблюдение продолжительности и (или) периодичности и (или) длительности маршрута по данным подсистемы мониторинга и управления пассажирскими перевозками на территории городского округа.</w:t>
      </w:r>
    </w:p>
    <w:p w:rsidR="00DF7C80" w:rsidRPr="00F9772F" w:rsidRDefault="00DF7C80" w:rsidP="00385B95">
      <w:pPr>
        <w:pStyle w:val="a6"/>
        <w:ind w:left="1869"/>
        <w:rPr>
          <w:color w:val="000000" w:themeColor="text1"/>
        </w:rPr>
      </w:pPr>
    </w:p>
    <w:sectPr w:rsidR="00DF7C80" w:rsidRPr="00F9772F" w:rsidSect="00453D9A">
      <w:headerReference w:type="default" r:id="rId11"/>
      <w:pgSz w:w="11906" w:h="16838" w:code="9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B05" w:rsidRDefault="00E85B05" w:rsidP="00C56B0E">
      <w:r>
        <w:separator/>
      </w:r>
    </w:p>
  </w:endnote>
  <w:endnote w:type="continuationSeparator" w:id="0">
    <w:p w:rsidR="00E85B05" w:rsidRDefault="00E85B05" w:rsidP="00C56B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B05" w:rsidRDefault="00E85B05" w:rsidP="00C56B0E">
      <w:r>
        <w:separator/>
      </w:r>
    </w:p>
  </w:footnote>
  <w:footnote w:type="continuationSeparator" w:id="0">
    <w:p w:rsidR="00E85B05" w:rsidRDefault="00E85B05" w:rsidP="00C56B0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795235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716FAF" w:rsidRPr="00C56B0E" w:rsidRDefault="00F96803">
        <w:pPr>
          <w:pStyle w:val="a7"/>
          <w:jc w:val="center"/>
          <w:rPr>
            <w:sz w:val="24"/>
            <w:szCs w:val="24"/>
          </w:rPr>
        </w:pPr>
        <w:r w:rsidRPr="00C56B0E">
          <w:rPr>
            <w:sz w:val="24"/>
            <w:szCs w:val="24"/>
          </w:rPr>
          <w:fldChar w:fldCharType="begin"/>
        </w:r>
        <w:r w:rsidR="00716FAF" w:rsidRPr="00C56B0E">
          <w:rPr>
            <w:sz w:val="24"/>
            <w:szCs w:val="24"/>
          </w:rPr>
          <w:instrText xml:space="preserve"> PAGE   \* MERGEFORMAT </w:instrText>
        </w:r>
        <w:r w:rsidRPr="00C56B0E">
          <w:rPr>
            <w:sz w:val="24"/>
            <w:szCs w:val="24"/>
          </w:rPr>
          <w:fldChar w:fldCharType="separate"/>
        </w:r>
        <w:r w:rsidR="00AF4CA1">
          <w:rPr>
            <w:noProof/>
            <w:sz w:val="24"/>
            <w:szCs w:val="24"/>
          </w:rPr>
          <w:t>2</w:t>
        </w:r>
        <w:r w:rsidRPr="00C56B0E">
          <w:rPr>
            <w:sz w:val="24"/>
            <w:szCs w:val="24"/>
          </w:rPr>
          <w:fldChar w:fldCharType="end"/>
        </w:r>
      </w:p>
    </w:sdtContent>
  </w:sdt>
  <w:p w:rsidR="00716FAF" w:rsidRDefault="00716FAF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1326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11383BEF"/>
    <w:multiLevelType w:val="hybridMultilevel"/>
    <w:tmpl w:val="15387B2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34877E7"/>
    <w:multiLevelType w:val="multilevel"/>
    <w:tmpl w:val="08D402A2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1"/>
      <w:numFmt w:val="decimal"/>
      <w:isLgl/>
      <w:lvlText w:val="%1.%2."/>
      <w:lvlJc w:val="left"/>
      <w:pPr>
        <w:ind w:left="1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9" w:hanging="2160"/>
      </w:pPr>
      <w:rPr>
        <w:rFonts w:hint="default"/>
      </w:rPr>
    </w:lvl>
  </w:abstractNum>
  <w:abstractNum w:abstractNumId="3">
    <w:nsid w:val="13F42611"/>
    <w:multiLevelType w:val="hybridMultilevel"/>
    <w:tmpl w:val="177EC27E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4">
    <w:nsid w:val="16B26873"/>
    <w:multiLevelType w:val="hybridMultilevel"/>
    <w:tmpl w:val="C804B6D8"/>
    <w:lvl w:ilvl="0" w:tplc="B15823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EFB3159"/>
    <w:multiLevelType w:val="multilevel"/>
    <w:tmpl w:val="08D402A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6">
    <w:nsid w:val="435309A9"/>
    <w:multiLevelType w:val="multilevel"/>
    <w:tmpl w:val="08D402A2"/>
    <w:lvl w:ilvl="0">
      <w:start w:val="1"/>
      <w:numFmt w:val="decimal"/>
      <w:lvlText w:val="%1."/>
      <w:lvlJc w:val="left"/>
      <w:pPr>
        <w:ind w:left="1509" w:hanging="360"/>
      </w:pPr>
    </w:lvl>
    <w:lvl w:ilvl="1">
      <w:start w:val="1"/>
      <w:numFmt w:val="decimal"/>
      <w:isLgl/>
      <w:lvlText w:val="%1.%2."/>
      <w:lvlJc w:val="left"/>
      <w:pPr>
        <w:ind w:left="18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8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94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09" w:hanging="2160"/>
      </w:pPr>
      <w:rPr>
        <w:rFonts w:hint="default"/>
      </w:rPr>
    </w:lvl>
  </w:abstractNum>
  <w:abstractNum w:abstractNumId="7">
    <w:nsid w:val="602839E6"/>
    <w:multiLevelType w:val="multilevel"/>
    <w:tmpl w:val="F9D895AA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61D738C4"/>
    <w:multiLevelType w:val="hybridMultilevel"/>
    <w:tmpl w:val="0A32A33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E1B588D"/>
    <w:multiLevelType w:val="hybridMultilevel"/>
    <w:tmpl w:val="C6843D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31A8B"/>
    <w:multiLevelType w:val="multilevel"/>
    <w:tmpl w:val="E5DEF8D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>
    <w:nsid w:val="757F6B3B"/>
    <w:multiLevelType w:val="hybridMultilevel"/>
    <w:tmpl w:val="79AEA4C0"/>
    <w:lvl w:ilvl="0" w:tplc="EBF4B8AC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6"/>
  </w:num>
  <w:num w:numId="5">
    <w:abstractNumId w:val="2"/>
  </w:num>
  <w:num w:numId="6">
    <w:abstractNumId w:val="10"/>
  </w:num>
  <w:num w:numId="7">
    <w:abstractNumId w:val="7"/>
  </w:num>
  <w:num w:numId="8">
    <w:abstractNumId w:val="11"/>
  </w:num>
  <w:num w:numId="9">
    <w:abstractNumId w:val="9"/>
  </w:num>
  <w:num w:numId="10">
    <w:abstractNumId w:val="8"/>
  </w:num>
  <w:num w:numId="11">
    <w:abstractNumId w:val="3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4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1005A"/>
    <w:rsid w:val="00001EDF"/>
    <w:rsid w:val="00003870"/>
    <w:rsid w:val="00003DC9"/>
    <w:rsid w:val="0000729B"/>
    <w:rsid w:val="00075EAD"/>
    <w:rsid w:val="00086EEE"/>
    <w:rsid w:val="000A0284"/>
    <w:rsid w:val="000B10BB"/>
    <w:rsid w:val="000B5212"/>
    <w:rsid w:val="000C2E46"/>
    <w:rsid w:val="000D7897"/>
    <w:rsid w:val="000F27D4"/>
    <w:rsid w:val="000F28BF"/>
    <w:rsid w:val="000F2BEC"/>
    <w:rsid w:val="000F4045"/>
    <w:rsid w:val="00115EEC"/>
    <w:rsid w:val="00121C4C"/>
    <w:rsid w:val="001236F4"/>
    <w:rsid w:val="00124174"/>
    <w:rsid w:val="001473B7"/>
    <w:rsid w:val="00151828"/>
    <w:rsid w:val="00164E13"/>
    <w:rsid w:val="00173689"/>
    <w:rsid w:val="00177F12"/>
    <w:rsid w:val="0018744D"/>
    <w:rsid w:val="001A5D4C"/>
    <w:rsid w:val="001A60E2"/>
    <w:rsid w:val="001A7312"/>
    <w:rsid w:val="001B444D"/>
    <w:rsid w:val="001D011E"/>
    <w:rsid w:val="001D6FB9"/>
    <w:rsid w:val="00200FDF"/>
    <w:rsid w:val="00212CDE"/>
    <w:rsid w:val="00217B10"/>
    <w:rsid w:val="00221638"/>
    <w:rsid w:val="00233A01"/>
    <w:rsid w:val="00236933"/>
    <w:rsid w:val="00255FE0"/>
    <w:rsid w:val="00287796"/>
    <w:rsid w:val="002B121C"/>
    <w:rsid w:val="002C1021"/>
    <w:rsid w:val="002D3A25"/>
    <w:rsid w:val="002D5108"/>
    <w:rsid w:val="002D78B9"/>
    <w:rsid w:val="002F4502"/>
    <w:rsid w:val="00300E4B"/>
    <w:rsid w:val="00323389"/>
    <w:rsid w:val="00323D1D"/>
    <w:rsid w:val="0035162D"/>
    <w:rsid w:val="00351C4C"/>
    <w:rsid w:val="00352583"/>
    <w:rsid w:val="003738DD"/>
    <w:rsid w:val="00385B95"/>
    <w:rsid w:val="003B3D7D"/>
    <w:rsid w:val="003D0BAE"/>
    <w:rsid w:val="003D64DC"/>
    <w:rsid w:val="003E2A4B"/>
    <w:rsid w:val="003F7B6A"/>
    <w:rsid w:val="00402E0A"/>
    <w:rsid w:val="00407773"/>
    <w:rsid w:val="00407F43"/>
    <w:rsid w:val="00417691"/>
    <w:rsid w:val="0042770C"/>
    <w:rsid w:val="00430F85"/>
    <w:rsid w:val="0043281F"/>
    <w:rsid w:val="0043721E"/>
    <w:rsid w:val="00452267"/>
    <w:rsid w:val="00453D9A"/>
    <w:rsid w:val="004844A1"/>
    <w:rsid w:val="004C32BA"/>
    <w:rsid w:val="004D2903"/>
    <w:rsid w:val="004D7AA2"/>
    <w:rsid w:val="004E4197"/>
    <w:rsid w:val="004F5D3E"/>
    <w:rsid w:val="005016B5"/>
    <w:rsid w:val="00510C9B"/>
    <w:rsid w:val="0051491C"/>
    <w:rsid w:val="00515130"/>
    <w:rsid w:val="00516E31"/>
    <w:rsid w:val="005213DC"/>
    <w:rsid w:val="00564745"/>
    <w:rsid w:val="00584298"/>
    <w:rsid w:val="00592D46"/>
    <w:rsid w:val="005A4DEA"/>
    <w:rsid w:val="005B2C75"/>
    <w:rsid w:val="005B4B6C"/>
    <w:rsid w:val="005D21A8"/>
    <w:rsid w:val="00600890"/>
    <w:rsid w:val="0060120C"/>
    <w:rsid w:val="00604E04"/>
    <w:rsid w:val="0061233B"/>
    <w:rsid w:val="00622F81"/>
    <w:rsid w:val="0063714C"/>
    <w:rsid w:val="00647221"/>
    <w:rsid w:val="00650907"/>
    <w:rsid w:val="00657BCB"/>
    <w:rsid w:val="00665A86"/>
    <w:rsid w:val="00673071"/>
    <w:rsid w:val="00697CA3"/>
    <w:rsid w:val="006A5237"/>
    <w:rsid w:val="006B389F"/>
    <w:rsid w:val="006C3605"/>
    <w:rsid w:val="006D30F6"/>
    <w:rsid w:val="006E4C3B"/>
    <w:rsid w:val="006E6126"/>
    <w:rsid w:val="006F3C6B"/>
    <w:rsid w:val="00702BDE"/>
    <w:rsid w:val="00712165"/>
    <w:rsid w:val="007145CE"/>
    <w:rsid w:val="007155FF"/>
    <w:rsid w:val="00716FAF"/>
    <w:rsid w:val="00770975"/>
    <w:rsid w:val="007B0B36"/>
    <w:rsid w:val="007B0F7E"/>
    <w:rsid w:val="007C149F"/>
    <w:rsid w:val="007D1523"/>
    <w:rsid w:val="007E5B74"/>
    <w:rsid w:val="007F3998"/>
    <w:rsid w:val="00804F2F"/>
    <w:rsid w:val="00807E7C"/>
    <w:rsid w:val="00817DA5"/>
    <w:rsid w:val="008534A1"/>
    <w:rsid w:val="00863300"/>
    <w:rsid w:val="0087366B"/>
    <w:rsid w:val="00881BA3"/>
    <w:rsid w:val="008A19AB"/>
    <w:rsid w:val="008A42CB"/>
    <w:rsid w:val="008B14BE"/>
    <w:rsid w:val="008D1759"/>
    <w:rsid w:val="008D3F91"/>
    <w:rsid w:val="008F1DCA"/>
    <w:rsid w:val="008F33F8"/>
    <w:rsid w:val="00931577"/>
    <w:rsid w:val="00951F97"/>
    <w:rsid w:val="0095405D"/>
    <w:rsid w:val="00967CFB"/>
    <w:rsid w:val="00977998"/>
    <w:rsid w:val="00982942"/>
    <w:rsid w:val="00986D59"/>
    <w:rsid w:val="00996C5A"/>
    <w:rsid w:val="009B4CCF"/>
    <w:rsid w:val="009C1217"/>
    <w:rsid w:val="009D1A69"/>
    <w:rsid w:val="009E20B2"/>
    <w:rsid w:val="00A00AF2"/>
    <w:rsid w:val="00A01E9C"/>
    <w:rsid w:val="00A1005A"/>
    <w:rsid w:val="00A10E61"/>
    <w:rsid w:val="00A121EE"/>
    <w:rsid w:val="00A14CF5"/>
    <w:rsid w:val="00A15BE0"/>
    <w:rsid w:val="00A17F2B"/>
    <w:rsid w:val="00A24CEF"/>
    <w:rsid w:val="00A424C6"/>
    <w:rsid w:val="00A450E9"/>
    <w:rsid w:val="00A84D85"/>
    <w:rsid w:val="00A946F0"/>
    <w:rsid w:val="00A94F77"/>
    <w:rsid w:val="00AA5155"/>
    <w:rsid w:val="00AB59F5"/>
    <w:rsid w:val="00AB62EC"/>
    <w:rsid w:val="00AF4CA1"/>
    <w:rsid w:val="00AF6716"/>
    <w:rsid w:val="00B20AB9"/>
    <w:rsid w:val="00B231E7"/>
    <w:rsid w:val="00B23481"/>
    <w:rsid w:val="00B45B90"/>
    <w:rsid w:val="00B63806"/>
    <w:rsid w:val="00B74311"/>
    <w:rsid w:val="00B85B47"/>
    <w:rsid w:val="00B9144B"/>
    <w:rsid w:val="00BF0941"/>
    <w:rsid w:val="00BF536D"/>
    <w:rsid w:val="00C07F43"/>
    <w:rsid w:val="00C07FAC"/>
    <w:rsid w:val="00C522E9"/>
    <w:rsid w:val="00C56B0E"/>
    <w:rsid w:val="00C864DD"/>
    <w:rsid w:val="00CB2BB1"/>
    <w:rsid w:val="00CD230A"/>
    <w:rsid w:val="00CF3045"/>
    <w:rsid w:val="00D2050F"/>
    <w:rsid w:val="00D23845"/>
    <w:rsid w:val="00D262E9"/>
    <w:rsid w:val="00D32E9C"/>
    <w:rsid w:val="00D336FB"/>
    <w:rsid w:val="00D75F47"/>
    <w:rsid w:val="00D7696F"/>
    <w:rsid w:val="00D7722D"/>
    <w:rsid w:val="00D81FA2"/>
    <w:rsid w:val="00D92C1D"/>
    <w:rsid w:val="00D9603C"/>
    <w:rsid w:val="00D9719A"/>
    <w:rsid w:val="00DC2374"/>
    <w:rsid w:val="00DE02FE"/>
    <w:rsid w:val="00DE58BD"/>
    <w:rsid w:val="00DF7C80"/>
    <w:rsid w:val="00E1176D"/>
    <w:rsid w:val="00E153D0"/>
    <w:rsid w:val="00E2621A"/>
    <w:rsid w:val="00E43042"/>
    <w:rsid w:val="00E469F8"/>
    <w:rsid w:val="00E6030A"/>
    <w:rsid w:val="00E664AC"/>
    <w:rsid w:val="00E74ACF"/>
    <w:rsid w:val="00E75332"/>
    <w:rsid w:val="00E85B05"/>
    <w:rsid w:val="00E90A7A"/>
    <w:rsid w:val="00E934DF"/>
    <w:rsid w:val="00EA4378"/>
    <w:rsid w:val="00EA47F7"/>
    <w:rsid w:val="00EA637F"/>
    <w:rsid w:val="00EB5913"/>
    <w:rsid w:val="00ED0CC0"/>
    <w:rsid w:val="00EE2D86"/>
    <w:rsid w:val="00EE5C3B"/>
    <w:rsid w:val="00EE5CBB"/>
    <w:rsid w:val="00EF00A0"/>
    <w:rsid w:val="00F004C3"/>
    <w:rsid w:val="00F01661"/>
    <w:rsid w:val="00F0369D"/>
    <w:rsid w:val="00F05BCA"/>
    <w:rsid w:val="00F20F96"/>
    <w:rsid w:val="00F401AA"/>
    <w:rsid w:val="00F729F5"/>
    <w:rsid w:val="00F95D48"/>
    <w:rsid w:val="00F96803"/>
    <w:rsid w:val="00F9772F"/>
    <w:rsid w:val="00FA2BBC"/>
    <w:rsid w:val="00FA3AEF"/>
    <w:rsid w:val="00FA5EF6"/>
    <w:rsid w:val="00FE0C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469F8"/>
    <w:rPr>
      <w:sz w:val="28"/>
      <w:szCs w:val="28"/>
    </w:rPr>
  </w:style>
  <w:style w:type="paragraph" w:styleId="3">
    <w:name w:val="heading 3"/>
    <w:basedOn w:val="a"/>
    <w:next w:val="a"/>
    <w:qFormat/>
    <w:rsid w:val="00E469F8"/>
    <w:pPr>
      <w:keepNext/>
      <w:spacing w:line="360" w:lineRule="auto"/>
      <w:jc w:val="center"/>
      <w:outlineLvl w:val="2"/>
    </w:pPr>
    <w:rPr>
      <w:rFonts w:ascii="Arial" w:hAnsi="Arial"/>
      <w:b/>
      <w:sz w:val="26"/>
      <w:szCs w:val="20"/>
    </w:rPr>
  </w:style>
  <w:style w:type="paragraph" w:styleId="4">
    <w:name w:val="heading 4"/>
    <w:basedOn w:val="a"/>
    <w:next w:val="a"/>
    <w:qFormat/>
    <w:rsid w:val="00E469F8"/>
    <w:pPr>
      <w:keepNext/>
      <w:spacing w:line="360" w:lineRule="auto"/>
      <w:jc w:val="center"/>
      <w:outlineLvl w:val="3"/>
    </w:pPr>
    <w:rPr>
      <w:b/>
      <w:bCs/>
      <w:noProof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469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EE5C3B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E7533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95405D"/>
    <w:pPr>
      <w:ind w:left="720"/>
      <w:contextualSpacing/>
    </w:pPr>
  </w:style>
  <w:style w:type="paragraph" w:styleId="a7">
    <w:name w:val="header"/>
    <w:basedOn w:val="a"/>
    <w:link w:val="a8"/>
    <w:uiPriority w:val="99"/>
    <w:rsid w:val="00C56B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56B0E"/>
    <w:rPr>
      <w:sz w:val="28"/>
      <w:szCs w:val="28"/>
    </w:rPr>
  </w:style>
  <w:style w:type="paragraph" w:styleId="a9">
    <w:name w:val="footer"/>
    <w:basedOn w:val="a"/>
    <w:link w:val="aa"/>
    <w:rsid w:val="00C56B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C56B0E"/>
    <w:rPr>
      <w:sz w:val="28"/>
      <w:szCs w:val="28"/>
    </w:rPr>
  </w:style>
  <w:style w:type="character" w:styleId="ab">
    <w:name w:val="Emphasis"/>
    <w:basedOn w:val="a0"/>
    <w:uiPriority w:val="20"/>
    <w:qFormat/>
    <w:rsid w:val="00407773"/>
    <w:rPr>
      <w:i/>
      <w:iCs/>
    </w:rPr>
  </w:style>
  <w:style w:type="paragraph" w:customStyle="1" w:styleId="s1">
    <w:name w:val="s_1"/>
    <w:basedOn w:val="a"/>
    <w:rsid w:val="00622F81"/>
    <w:pPr>
      <w:spacing w:before="100" w:beforeAutospacing="1" w:after="100" w:afterAutospacing="1"/>
    </w:pPr>
    <w:rPr>
      <w:sz w:val="24"/>
      <w:szCs w:val="24"/>
    </w:rPr>
  </w:style>
  <w:style w:type="character" w:styleId="ac">
    <w:name w:val="FollowedHyperlink"/>
    <w:basedOn w:val="a0"/>
    <w:rsid w:val="000C2E46"/>
    <w:rPr>
      <w:color w:val="800080" w:themeColor="followedHyperlink"/>
      <w:u w:val="single"/>
    </w:rPr>
  </w:style>
  <w:style w:type="paragraph" w:customStyle="1" w:styleId="s22">
    <w:name w:val="s_22"/>
    <w:basedOn w:val="a"/>
    <w:rsid w:val="00996C5A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21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52317">
          <w:marLeft w:val="0"/>
          <w:marRight w:val="0"/>
          <w:marTop w:val="200"/>
          <w:marBottom w:val="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04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8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4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46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F32A15-2968-4939-8D50-4460945CA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Meriya</Company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4032 Шохов Олег Владимирович</dc:creator>
  <cp:keywords/>
  <dc:description/>
  <cp:lastModifiedBy>duma05</cp:lastModifiedBy>
  <cp:revision>57</cp:revision>
  <cp:lastPrinted>2026-05-27T06:09:00Z</cp:lastPrinted>
  <dcterms:created xsi:type="dcterms:W3CDTF">2016-06-30T05:38:00Z</dcterms:created>
  <dcterms:modified xsi:type="dcterms:W3CDTF">2026-05-27T06:11:00Z</dcterms:modified>
</cp:coreProperties>
</file>